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60" w:rsidRPr="0096317C" w:rsidRDefault="0096317C" w:rsidP="00E03360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val="en-GB" w:eastAsia="zh-CN"/>
        </w:rPr>
        <w:drawing>
          <wp:inline distT="0" distB="0" distL="0" distR="0">
            <wp:extent cx="1302327" cy="447675"/>
            <wp:effectExtent l="19050" t="0" r="0" b="0"/>
            <wp:docPr id="1" name="Picture 0" descr="logo of sh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f shk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7C" w:rsidRDefault="0096317C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571A57" w:rsidRPr="005F4B78" w:rsidRDefault="002B5427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 w:rsidRPr="005F4B78">
        <w:rPr>
          <w:rFonts w:ascii="Times New Roman" w:hAnsi="Times New Roman" w:cs="Times New Roman"/>
          <w:sz w:val="22"/>
        </w:rPr>
        <w:t xml:space="preserve">Sun Hung Kai Properties Limited </w:t>
      </w:r>
      <w:r w:rsidR="00571A57" w:rsidRPr="005F4B78">
        <w:rPr>
          <w:rFonts w:ascii="Times New Roman" w:hAnsi="Times New Roman" w:cs="Times New Roman"/>
          <w:sz w:val="22"/>
        </w:rPr>
        <w:t>is a leading propert</w:t>
      </w:r>
      <w:r w:rsidR="00421C31">
        <w:rPr>
          <w:rFonts w:ascii="Times New Roman" w:hAnsi="Times New Roman" w:cs="Times New Roman"/>
          <w:sz w:val="22"/>
        </w:rPr>
        <w:t xml:space="preserve">y developer in Hong Kong with </w:t>
      </w:r>
      <w:r w:rsidR="008818DC">
        <w:rPr>
          <w:rFonts w:ascii="Times New Roman" w:hAnsi="Times New Roman" w:cs="Times New Roman"/>
          <w:sz w:val="22"/>
        </w:rPr>
        <w:t>38</w:t>
      </w:r>
      <w:r w:rsidR="00571A57" w:rsidRPr="005F4B78">
        <w:rPr>
          <w:rFonts w:ascii="Times New Roman" w:hAnsi="Times New Roman" w:cs="Times New Roman"/>
          <w:sz w:val="22"/>
        </w:rPr>
        <w:t>,</w:t>
      </w:r>
      <w:r w:rsidR="00421C31">
        <w:rPr>
          <w:rFonts w:ascii="Times New Roman" w:hAnsi="Times New Roman" w:cs="Times New Roman"/>
          <w:sz w:val="22"/>
        </w:rPr>
        <w:t>0</w:t>
      </w:r>
      <w:r w:rsidR="00571A57" w:rsidRPr="005F4B78">
        <w:rPr>
          <w:rFonts w:ascii="Times New Roman" w:hAnsi="Times New Roman" w:cs="Times New Roman"/>
          <w:sz w:val="22"/>
        </w:rPr>
        <w:t xml:space="preserve">00 staff engaging in diversified businesses such as property development and investment, hotels, </w:t>
      </w:r>
      <w:r w:rsidR="007131EE">
        <w:rPr>
          <w:rFonts w:ascii="Times New Roman" w:hAnsi="Times New Roman" w:cs="Times New Roman" w:hint="eastAsia"/>
          <w:sz w:val="22"/>
        </w:rPr>
        <w:t>telecommunications, transport infrastructure &amp; logistics</w:t>
      </w:r>
      <w:r w:rsidR="00571A57" w:rsidRPr="005F4B78">
        <w:rPr>
          <w:rFonts w:ascii="Times New Roman" w:hAnsi="Times New Roman" w:cs="Times New Roman"/>
          <w:sz w:val="22"/>
        </w:rPr>
        <w:t xml:space="preserve"> and information technology.</w:t>
      </w:r>
      <w:r w:rsidR="00545180" w:rsidRPr="005F4B78">
        <w:rPr>
          <w:rFonts w:ascii="Times New Roman" w:hAnsi="Times New Roman" w:cs="Times New Roman"/>
          <w:sz w:val="22"/>
        </w:rPr>
        <w:t xml:space="preserve"> </w:t>
      </w:r>
      <w:r w:rsidR="00571A57" w:rsidRPr="005F4B78">
        <w:rPr>
          <w:rFonts w:ascii="Times New Roman" w:hAnsi="Times New Roman" w:cs="Times New Roman"/>
          <w:sz w:val="22"/>
        </w:rPr>
        <w:t xml:space="preserve">More detailed information about us could be found at our </w:t>
      </w:r>
      <w:r w:rsidR="00DE44CE" w:rsidRPr="005F4B78">
        <w:rPr>
          <w:rFonts w:ascii="Times New Roman" w:hAnsi="Times New Roman" w:cs="Times New Roman"/>
          <w:sz w:val="22"/>
        </w:rPr>
        <w:t>Company W</w:t>
      </w:r>
      <w:r w:rsidR="00571A57" w:rsidRPr="005F4B78">
        <w:rPr>
          <w:rFonts w:ascii="Times New Roman" w:hAnsi="Times New Roman" w:cs="Times New Roman"/>
          <w:sz w:val="22"/>
        </w:rPr>
        <w:t xml:space="preserve">ebsite: </w:t>
      </w:r>
      <w:hyperlink r:id="rId7" w:history="1">
        <w:r w:rsidR="00571A57" w:rsidRPr="005F4B78">
          <w:rPr>
            <w:rStyle w:val="Hyperlink"/>
            <w:rFonts w:ascii="Times New Roman" w:hAnsi="Times New Roman" w:cs="Times New Roman"/>
            <w:sz w:val="22"/>
          </w:rPr>
          <w:t>http://www.shkp.com</w:t>
        </w:r>
      </w:hyperlink>
      <w:r w:rsidR="00571A57" w:rsidRPr="005F4B78">
        <w:rPr>
          <w:rFonts w:ascii="Times New Roman" w:hAnsi="Times New Roman" w:cs="Times New Roman"/>
          <w:sz w:val="22"/>
        </w:rPr>
        <w:t>.</w:t>
      </w:r>
    </w:p>
    <w:p w:rsidR="00571A57" w:rsidRDefault="00571A57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2B541B" w:rsidRDefault="002B541B" w:rsidP="002B541B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 w:rsidRPr="005F4B78">
        <w:rPr>
          <w:rFonts w:ascii="Times New Roman" w:hAnsi="Times New Roman" w:cs="Times New Roman"/>
          <w:sz w:val="22"/>
        </w:rPr>
        <w:t xml:space="preserve">We are looking for high-caliber final year </w:t>
      </w:r>
      <w:r w:rsidR="00B22871">
        <w:rPr>
          <w:rFonts w:ascii="Times New Roman" w:hAnsi="Times New Roman" w:cs="Times New Roman" w:hint="eastAsia"/>
          <w:sz w:val="22"/>
        </w:rPr>
        <w:t>undergraduates</w:t>
      </w:r>
      <w:r w:rsidRPr="005F4B78">
        <w:rPr>
          <w:rFonts w:ascii="Times New Roman" w:hAnsi="Times New Roman" w:cs="Times New Roman"/>
          <w:sz w:val="22"/>
        </w:rPr>
        <w:t xml:space="preserve"> or recent graduates from reputable Hong Kong and overseas universities to fill the </w:t>
      </w:r>
      <w:r w:rsidR="001727EB">
        <w:rPr>
          <w:rFonts w:ascii="Times New Roman" w:hAnsi="Times New Roman" w:cs="Times New Roman" w:hint="eastAsia"/>
          <w:sz w:val="22"/>
        </w:rPr>
        <w:t>following</w:t>
      </w:r>
      <w:r w:rsidRPr="005F4B78">
        <w:rPr>
          <w:rFonts w:ascii="Times New Roman" w:hAnsi="Times New Roman" w:cs="Times New Roman"/>
          <w:sz w:val="22"/>
        </w:rPr>
        <w:t xml:space="preserve"> vacancy.</w:t>
      </w:r>
    </w:p>
    <w:p w:rsidR="002B541B" w:rsidRPr="005F4B78" w:rsidRDefault="002B541B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571A57" w:rsidRPr="005F4B78" w:rsidRDefault="008818DC" w:rsidP="00E03360">
      <w:pPr>
        <w:pBdr>
          <w:top w:val="single" w:sz="4" w:space="1" w:color="auto"/>
          <w:bottom w:val="single" w:sz="4" w:space="1" w:color="auto"/>
        </w:pBdr>
        <w:spacing w:line="240" w:lineRule="exac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EXECUTIVE</w:t>
      </w:r>
      <w:r w:rsidR="00571A57" w:rsidRPr="005F4B78">
        <w:rPr>
          <w:rFonts w:ascii="Times New Roman" w:hAnsi="Times New Roman" w:cs="Times New Roman"/>
          <w:b/>
          <w:sz w:val="22"/>
        </w:rPr>
        <w:t xml:space="preserve"> TRAINEE</w:t>
      </w:r>
    </w:p>
    <w:p w:rsidR="002B541B" w:rsidRDefault="002B541B" w:rsidP="00E91B14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1C339D" w:rsidRPr="001C339D" w:rsidRDefault="001C339D" w:rsidP="001C339D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 w:rsidRPr="001C339D">
        <w:rPr>
          <w:rFonts w:ascii="Times New Roman" w:hAnsi="Times New Roman" w:cs="Times New Roman"/>
          <w:sz w:val="22"/>
        </w:rPr>
        <w:t xml:space="preserve">Trainees will </w:t>
      </w:r>
      <w:r w:rsidR="00421C31">
        <w:rPr>
          <w:rFonts w:ascii="Times New Roman" w:hAnsi="Times New Roman" w:cs="Times New Roman"/>
          <w:sz w:val="22"/>
        </w:rPr>
        <w:t>be offered o</w:t>
      </w:r>
      <w:r w:rsidRPr="001C339D">
        <w:rPr>
          <w:rFonts w:ascii="Times New Roman" w:hAnsi="Times New Roman" w:cs="Times New Roman"/>
          <w:sz w:val="22"/>
        </w:rPr>
        <w:t xml:space="preserve">n-the-job coaching and action learning to support the trainees’ development of management and functional competence. </w:t>
      </w:r>
    </w:p>
    <w:p w:rsidR="001727EB" w:rsidRPr="009A4A4F" w:rsidRDefault="001727EB" w:rsidP="00E91B14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1C339D" w:rsidRDefault="0006644E" w:rsidP="004C2A56">
      <w:pPr>
        <w:spacing w:line="240" w:lineRule="exact"/>
        <w:jc w:val="both"/>
        <w:rPr>
          <w:rFonts w:ascii="Times New Roman" w:hAnsi="Times New Roman" w:cs="Times New Roman"/>
          <w:b/>
          <w:sz w:val="22"/>
        </w:rPr>
      </w:pPr>
      <w:r w:rsidRPr="00A05329">
        <w:rPr>
          <w:rFonts w:ascii="Times New Roman" w:hAnsi="Times New Roman" w:cs="Times New Roman" w:hint="eastAsia"/>
          <w:b/>
          <w:sz w:val="22"/>
        </w:rPr>
        <w:t>Host Functions:</w:t>
      </w:r>
    </w:p>
    <w:p w:rsidR="00421C31" w:rsidRPr="000159AB" w:rsidRDefault="00421C31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>Digital &amp; Technology</w:t>
      </w:r>
      <w:r w:rsidR="008818DC" w:rsidRPr="000159AB">
        <w:rPr>
          <w:rFonts w:ascii="Times New Roman" w:hAnsi="Times New Roman" w:cs="Times New Roman"/>
          <w:sz w:val="22"/>
        </w:rPr>
        <w:t xml:space="preserve"> - Data Analytics</w:t>
      </w:r>
    </w:p>
    <w:p w:rsidR="008818DC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>Digital &amp; Technology</w:t>
      </w:r>
      <w:r w:rsidRPr="000159AB">
        <w:rPr>
          <w:rFonts w:ascii="Times New Roman" w:hAnsi="Times New Roman" w:cs="Times New Roman"/>
          <w:sz w:val="22"/>
        </w:rPr>
        <w:t xml:space="preserve"> - Digital Innovation &amp; Technology </w:t>
      </w:r>
    </w:p>
    <w:p w:rsidR="000A0886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Mainland / Public Affairs</w:t>
      </w:r>
    </w:p>
    <w:p w:rsidR="00522F3F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Office Leasing</w:t>
      </w:r>
    </w:p>
    <w:p w:rsidR="00421C31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Residential</w:t>
      </w:r>
      <w:r w:rsidR="00421C31" w:rsidRPr="000159AB">
        <w:rPr>
          <w:rFonts w:ascii="Times New Roman" w:hAnsi="Times New Roman" w:cs="Times New Roman"/>
          <w:sz w:val="22"/>
        </w:rPr>
        <w:t xml:space="preserve"> Leasing</w:t>
      </w:r>
    </w:p>
    <w:p w:rsidR="00673C1A" w:rsidRPr="000159AB" w:rsidRDefault="00673C1A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 xml:space="preserve">Residential </w:t>
      </w:r>
      <w:r w:rsidR="008818DC" w:rsidRPr="000159AB">
        <w:rPr>
          <w:rFonts w:ascii="Times New Roman" w:hAnsi="Times New Roman" w:cs="Times New Roman"/>
          <w:sz w:val="22"/>
        </w:rPr>
        <w:t>Sales &amp; Marketing</w:t>
      </w:r>
    </w:p>
    <w:p w:rsidR="00522F3F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Shopping Mall Leasing</w:t>
      </w:r>
    </w:p>
    <w:p w:rsidR="00011BE8" w:rsidRPr="000159AB" w:rsidRDefault="008818DC" w:rsidP="000159AB">
      <w:pPr>
        <w:pStyle w:val="ListParagraph"/>
        <w:numPr>
          <w:ilvl w:val="0"/>
          <w:numId w:val="20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Shopping Mall Promotions</w:t>
      </w:r>
    </w:p>
    <w:p w:rsidR="0006644E" w:rsidRPr="00CB74E1" w:rsidRDefault="0006644E" w:rsidP="00E91B14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2B541B" w:rsidRDefault="002B541B" w:rsidP="002B541B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 w:rsidRPr="005F4B78">
        <w:rPr>
          <w:rFonts w:ascii="Times New Roman" w:hAnsi="Times New Roman" w:cs="Times New Roman"/>
          <w:sz w:val="22"/>
        </w:rPr>
        <w:t xml:space="preserve">The </w:t>
      </w:r>
      <w:r w:rsidR="00E726B5">
        <w:rPr>
          <w:rFonts w:ascii="Times New Roman" w:hAnsi="Times New Roman" w:cs="Times New Roman"/>
          <w:sz w:val="22"/>
        </w:rPr>
        <w:t>two-year</w:t>
      </w:r>
      <w:r w:rsidR="00421C3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4B78">
        <w:rPr>
          <w:rFonts w:ascii="Times New Roman" w:hAnsi="Times New Roman" w:cs="Times New Roman"/>
          <w:sz w:val="22"/>
        </w:rPr>
        <w:t>programme</w:t>
      </w:r>
      <w:proofErr w:type="spellEnd"/>
      <w:r w:rsidRPr="005F4B78">
        <w:rPr>
          <w:rFonts w:ascii="Times New Roman" w:hAnsi="Times New Roman" w:cs="Times New Roman"/>
          <w:sz w:val="22"/>
        </w:rPr>
        <w:t xml:space="preserve"> provides trainees with opportunities </w:t>
      </w:r>
      <w:r>
        <w:rPr>
          <w:rFonts w:ascii="Times New Roman" w:hAnsi="Times New Roman" w:cs="Times New Roman"/>
          <w:sz w:val="22"/>
        </w:rPr>
        <w:t>to gain all-round exposure</w:t>
      </w:r>
      <w:r>
        <w:rPr>
          <w:rFonts w:ascii="Times New Roman" w:hAnsi="Times New Roman" w:cs="Times New Roman" w:hint="eastAsia"/>
          <w:sz w:val="22"/>
        </w:rPr>
        <w:t>.</w:t>
      </w:r>
    </w:p>
    <w:p w:rsidR="002B541B" w:rsidRPr="000159AB" w:rsidRDefault="00BA5BDE" w:rsidP="000159AB">
      <w:pPr>
        <w:pStyle w:val="ListParagraph"/>
        <w:numPr>
          <w:ilvl w:val="0"/>
          <w:numId w:val="21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 xml:space="preserve">Sponsorships for further study </w:t>
      </w:r>
      <w:r w:rsidRPr="000159AB">
        <w:rPr>
          <w:rFonts w:ascii="Times New Roman" w:hAnsi="Times New Roman" w:cs="Times New Roman"/>
          <w:sz w:val="22"/>
        </w:rPr>
        <w:t>–</w:t>
      </w:r>
      <w:r w:rsidRPr="000159AB">
        <w:rPr>
          <w:rFonts w:ascii="Times New Roman" w:hAnsi="Times New Roman" w:cs="Times New Roman" w:hint="eastAsia"/>
          <w:sz w:val="22"/>
        </w:rPr>
        <w:t xml:space="preserve"> </w:t>
      </w:r>
      <w:r w:rsidR="002B541B" w:rsidRPr="000159AB">
        <w:rPr>
          <w:rFonts w:ascii="Times New Roman" w:hAnsi="Times New Roman" w:cs="Times New Roman"/>
          <w:sz w:val="22"/>
        </w:rPr>
        <w:t>T</w:t>
      </w:r>
      <w:r w:rsidR="002B541B" w:rsidRPr="000159AB">
        <w:rPr>
          <w:rFonts w:ascii="Times New Roman" w:hAnsi="Times New Roman" w:cs="Times New Roman" w:hint="eastAsia"/>
          <w:sz w:val="22"/>
        </w:rPr>
        <w:t>rainees will be</w:t>
      </w:r>
      <w:r w:rsidRPr="000159AB">
        <w:rPr>
          <w:rFonts w:ascii="Times New Roman" w:hAnsi="Times New Roman" w:cs="Times New Roman" w:hint="eastAsia"/>
          <w:sz w:val="22"/>
        </w:rPr>
        <w:t xml:space="preserve"> fully</w:t>
      </w:r>
      <w:r w:rsidR="002B541B" w:rsidRPr="000159AB">
        <w:rPr>
          <w:rFonts w:ascii="Times New Roman" w:hAnsi="Times New Roman" w:cs="Times New Roman" w:hint="eastAsia"/>
          <w:sz w:val="22"/>
        </w:rPr>
        <w:t xml:space="preserve"> sponsored to </w:t>
      </w:r>
      <w:r w:rsidRPr="000159AB">
        <w:rPr>
          <w:rFonts w:ascii="Times New Roman" w:hAnsi="Times New Roman" w:cs="Times New Roman" w:hint="eastAsia"/>
          <w:sz w:val="22"/>
        </w:rPr>
        <w:t xml:space="preserve">acquire </w:t>
      </w:r>
      <w:r w:rsidR="002B541B" w:rsidRPr="000159AB">
        <w:rPr>
          <w:rFonts w:ascii="Times New Roman" w:hAnsi="Times New Roman" w:cs="Times New Roman" w:hint="eastAsia"/>
          <w:sz w:val="22"/>
        </w:rPr>
        <w:t xml:space="preserve">professional </w:t>
      </w:r>
      <w:r w:rsidRPr="000159AB">
        <w:rPr>
          <w:rFonts w:ascii="Times New Roman" w:hAnsi="Times New Roman" w:cs="Times New Roman" w:hint="eastAsia"/>
          <w:sz w:val="22"/>
        </w:rPr>
        <w:t xml:space="preserve">qualifications. Full sponsorship will also be </w:t>
      </w:r>
      <w:r w:rsidRPr="000159AB">
        <w:rPr>
          <w:rFonts w:ascii="Times New Roman" w:hAnsi="Times New Roman" w:cs="Times New Roman"/>
          <w:sz w:val="22"/>
        </w:rPr>
        <w:t>available</w:t>
      </w:r>
      <w:r w:rsidRPr="000159AB">
        <w:rPr>
          <w:rFonts w:ascii="Times New Roman" w:hAnsi="Times New Roman" w:cs="Times New Roman" w:hint="eastAsia"/>
          <w:sz w:val="22"/>
        </w:rPr>
        <w:t xml:space="preserve"> for trainees to pursue a Master Degree.</w:t>
      </w:r>
    </w:p>
    <w:p w:rsidR="00BA5BDE" w:rsidRPr="000159AB" w:rsidRDefault="00BA5BDE" w:rsidP="000159AB">
      <w:pPr>
        <w:pStyle w:val="ListParagraph"/>
        <w:numPr>
          <w:ilvl w:val="0"/>
          <w:numId w:val="21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 xml:space="preserve">Classroom training </w:t>
      </w:r>
      <w:r w:rsidRPr="000159AB">
        <w:rPr>
          <w:rFonts w:ascii="Times New Roman" w:hAnsi="Times New Roman" w:cs="Times New Roman"/>
          <w:sz w:val="22"/>
        </w:rPr>
        <w:t>–</w:t>
      </w:r>
      <w:r w:rsidRPr="000159AB">
        <w:rPr>
          <w:rFonts w:ascii="Times New Roman" w:hAnsi="Times New Roman" w:cs="Times New Roman" w:hint="eastAsia"/>
          <w:sz w:val="22"/>
        </w:rPr>
        <w:t xml:space="preserve"> Comprehensive training curriculum is </w:t>
      </w:r>
      <w:r w:rsidRPr="000159AB">
        <w:rPr>
          <w:rFonts w:ascii="Times New Roman" w:hAnsi="Times New Roman" w:cs="Times New Roman"/>
          <w:sz w:val="22"/>
        </w:rPr>
        <w:t>tailored</w:t>
      </w:r>
      <w:r w:rsidRPr="000159AB">
        <w:rPr>
          <w:rFonts w:ascii="Times New Roman" w:hAnsi="Times New Roman" w:cs="Times New Roman" w:hint="eastAsia"/>
          <w:sz w:val="22"/>
        </w:rPr>
        <w:t xml:space="preserve"> for trainees to accelerate their development.</w:t>
      </w:r>
    </w:p>
    <w:p w:rsidR="002B541B" w:rsidRPr="005F4B78" w:rsidRDefault="002B541B" w:rsidP="002B541B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2B541B" w:rsidRPr="005F4B78" w:rsidRDefault="002B541B" w:rsidP="002B541B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 w:rsidRPr="005F4B78">
        <w:rPr>
          <w:rFonts w:ascii="Times New Roman" w:hAnsi="Times New Roman" w:cs="Times New Roman"/>
          <w:sz w:val="22"/>
        </w:rPr>
        <w:t xml:space="preserve">To be our </w:t>
      </w:r>
      <w:r w:rsidR="008818DC">
        <w:rPr>
          <w:rFonts w:ascii="Times New Roman" w:hAnsi="Times New Roman" w:cs="Times New Roman"/>
          <w:sz w:val="22"/>
        </w:rPr>
        <w:t>Executive</w:t>
      </w:r>
      <w:r w:rsidRPr="005F4B78">
        <w:rPr>
          <w:rFonts w:ascii="Times New Roman" w:hAnsi="Times New Roman" w:cs="Times New Roman"/>
          <w:sz w:val="22"/>
        </w:rPr>
        <w:t xml:space="preserve"> Trainee, you should possess the following qualities: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Bachelor’s degree</w:t>
      </w:r>
      <w:r w:rsidRPr="000159AB">
        <w:rPr>
          <w:rFonts w:ascii="Times New Roman" w:hAnsi="Times New Roman" w:cs="Times New Roman" w:hint="eastAsia"/>
          <w:sz w:val="22"/>
        </w:rPr>
        <w:t xml:space="preserve"> in any discipline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 w:hint="eastAsia"/>
          <w:sz w:val="22"/>
        </w:rPr>
        <w:t>Strong b</w:t>
      </w:r>
      <w:r w:rsidRPr="000159AB">
        <w:rPr>
          <w:rFonts w:ascii="Times New Roman" w:hAnsi="Times New Roman" w:cs="Times New Roman"/>
          <w:sz w:val="22"/>
        </w:rPr>
        <w:t xml:space="preserve">usiness </w:t>
      </w:r>
      <w:r w:rsidRPr="000159AB">
        <w:rPr>
          <w:rFonts w:ascii="Times New Roman" w:hAnsi="Times New Roman" w:cs="Times New Roman" w:hint="eastAsia"/>
          <w:sz w:val="22"/>
        </w:rPr>
        <w:t>acumen wit</w:t>
      </w:r>
      <w:r w:rsidRPr="000159AB">
        <w:rPr>
          <w:rFonts w:ascii="Times New Roman" w:hAnsi="Times New Roman" w:cs="Times New Roman"/>
          <w:sz w:val="22"/>
        </w:rPr>
        <w:t>h frontline perspective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Proven English and Chinese proficiency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Excellency in communication and presentation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Outgoing personality and ability to learn fast</w:t>
      </w:r>
    </w:p>
    <w:p w:rsidR="002B541B" w:rsidRPr="000159AB" w:rsidRDefault="002B541B" w:rsidP="000159AB">
      <w:pPr>
        <w:pStyle w:val="ListParagraph"/>
        <w:numPr>
          <w:ilvl w:val="0"/>
          <w:numId w:val="22"/>
        </w:numPr>
        <w:spacing w:line="240" w:lineRule="exact"/>
        <w:ind w:leftChars="0"/>
        <w:jc w:val="both"/>
        <w:rPr>
          <w:rFonts w:ascii="Times New Roman" w:hAnsi="Times New Roman" w:cs="Times New Roman"/>
          <w:sz w:val="22"/>
        </w:rPr>
      </w:pPr>
      <w:r w:rsidRPr="000159AB">
        <w:rPr>
          <w:rFonts w:ascii="Times New Roman" w:hAnsi="Times New Roman" w:cs="Times New Roman"/>
          <w:sz w:val="22"/>
        </w:rPr>
        <w:t>High initiative and strong will to succeed</w:t>
      </w:r>
    </w:p>
    <w:p w:rsidR="002B541B" w:rsidRPr="005F4B78" w:rsidRDefault="002B541B" w:rsidP="00E91B14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A265E3" w:rsidRDefault="00A265E3" w:rsidP="00E03360">
      <w:pPr>
        <w:spacing w:line="240" w:lineRule="exact"/>
        <w:rPr>
          <w:rFonts w:ascii="Times New Roman" w:hAnsi="Times New Roman" w:cs="Times New Roman"/>
          <w:sz w:val="22"/>
        </w:rPr>
      </w:pPr>
      <w:r w:rsidRPr="005F4B78">
        <w:rPr>
          <w:rFonts w:ascii="Times New Roman" w:hAnsi="Times New Roman" w:cs="Times New Roman"/>
          <w:sz w:val="22"/>
        </w:rPr>
        <w:t>For details</w:t>
      </w:r>
      <w:r w:rsidR="00B23308">
        <w:rPr>
          <w:rFonts w:ascii="Times New Roman" w:hAnsi="Times New Roman" w:cs="Times New Roman" w:hint="eastAsia"/>
          <w:sz w:val="22"/>
        </w:rPr>
        <w:t xml:space="preserve"> and online application submission</w:t>
      </w:r>
      <w:r w:rsidRPr="005F4B78">
        <w:rPr>
          <w:rFonts w:ascii="Times New Roman" w:hAnsi="Times New Roman" w:cs="Times New Roman"/>
          <w:sz w:val="22"/>
        </w:rPr>
        <w:t xml:space="preserve">, please refer to the SHKP </w:t>
      </w:r>
      <w:r w:rsidR="00421C31">
        <w:rPr>
          <w:rFonts w:ascii="Times New Roman" w:hAnsi="Times New Roman" w:cs="Times New Roman"/>
          <w:sz w:val="22"/>
        </w:rPr>
        <w:t>Company</w:t>
      </w:r>
      <w:r w:rsidRPr="005F4B78">
        <w:rPr>
          <w:rFonts w:ascii="Times New Roman" w:hAnsi="Times New Roman" w:cs="Times New Roman"/>
          <w:sz w:val="22"/>
        </w:rPr>
        <w:t xml:space="preserve"> webpage:</w:t>
      </w:r>
      <w:r w:rsidR="00421C31" w:rsidRPr="00421C31">
        <w:rPr>
          <w:rFonts w:ascii="Times New Roman" w:hAnsi="Times New Roman" w:cs="Times New Roman"/>
          <w:sz w:val="22"/>
        </w:rPr>
        <w:t xml:space="preserve"> </w:t>
      </w:r>
    </w:p>
    <w:p w:rsidR="00A265E3" w:rsidRDefault="00E44BA8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hyperlink r:id="rId8" w:history="1">
        <w:r w:rsidR="00E726B5" w:rsidRPr="000A777A">
          <w:rPr>
            <w:rStyle w:val="Hyperlink"/>
            <w:rFonts w:ascii="Times New Roman" w:hAnsi="Times New Roman" w:cs="Times New Roman"/>
            <w:sz w:val="22"/>
          </w:rPr>
          <w:t>https://www.shkp.com/en-US/work-with-us/executive-trainee-programme</w:t>
        </w:r>
      </w:hyperlink>
    </w:p>
    <w:p w:rsidR="008818DC" w:rsidRPr="005F4B78" w:rsidRDefault="008818DC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A265E3" w:rsidRDefault="002B541B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Application deadline: </w:t>
      </w:r>
      <w:r w:rsidR="008818DC">
        <w:rPr>
          <w:rFonts w:ascii="Times New Roman" w:hAnsi="Times New Roman" w:cs="Times New Roman"/>
          <w:sz w:val="22"/>
        </w:rPr>
        <w:t>2 November</w:t>
      </w:r>
      <w:r w:rsidR="00421C31">
        <w:rPr>
          <w:rFonts w:ascii="Times New Roman" w:hAnsi="Times New Roman" w:cs="Times New Roman"/>
          <w:sz w:val="22"/>
        </w:rPr>
        <w:t xml:space="preserve"> 202</w:t>
      </w:r>
      <w:r w:rsidR="008818DC">
        <w:rPr>
          <w:rFonts w:ascii="Times New Roman" w:hAnsi="Times New Roman" w:cs="Times New Roman"/>
          <w:sz w:val="22"/>
        </w:rPr>
        <w:t>5</w:t>
      </w:r>
    </w:p>
    <w:p w:rsidR="00742B4B" w:rsidRDefault="00742B4B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</w:p>
    <w:p w:rsidR="00742B4B" w:rsidRPr="005F4B78" w:rsidRDefault="00742B4B" w:rsidP="00E03360">
      <w:pPr>
        <w:spacing w:line="240" w:lineRule="exact"/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742B4B" w:rsidRPr="005F4B78" w:rsidSect="000A5BED">
      <w:pgSz w:w="11906" w:h="16838"/>
      <w:pgMar w:top="568" w:right="1474" w:bottom="142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6C"/>
    <w:multiLevelType w:val="multilevel"/>
    <w:tmpl w:val="B1B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82CA8"/>
    <w:multiLevelType w:val="multilevel"/>
    <w:tmpl w:val="C81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D66BB"/>
    <w:multiLevelType w:val="multilevel"/>
    <w:tmpl w:val="B6F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050A2"/>
    <w:multiLevelType w:val="hybridMultilevel"/>
    <w:tmpl w:val="1E8431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274E9B"/>
    <w:multiLevelType w:val="multilevel"/>
    <w:tmpl w:val="8BF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55C0F"/>
    <w:multiLevelType w:val="multilevel"/>
    <w:tmpl w:val="D2A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A0EEB"/>
    <w:multiLevelType w:val="hybridMultilevel"/>
    <w:tmpl w:val="572C9B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F57A88"/>
    <w:multiLevelType w:val="hybridMultilevel"/>
    <w:tmpl w:val="E81C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31F"/>
    <w:multiLevelType w:val="hybridMultilevel"/>
    <w:tmpl w:val="28C46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A05122"/>
    <w:multiLevelType w:val="hybridMultilevel"/>
    <w:tmpl w:val="87649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7381380"/>
    <w:multiLevelType w:val="hybridMultilevel"/>
    <w:tmpl w:val="9710C7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5B5E6A"/>
    <w:multiLevelType w:val="hybridMultilevel"/>
    <w:tmpl w:val="C36477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D06A77"/>
    <w:multiLevelType w:val="hybridMultilevel"/>
    <w:tmpl w:val="2EC480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FDE6380"/>
    <w:multiLevelType w:val="hybridMultilevel"/>
    <w:tmpl w:val="DF5A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E1D45"/>
    <w:multiLevelType w:val="hybridMultilevel"/>
    <w:tmpl w:val="30A2190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5" w15:restartNumberingAfterBreak="0">
    <w:nsid w:val="48216E45"/>
    <w:multiLevelType w:val="hybridMultilevel"/>
    <w:tmpl w:val="59209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8901083"/>
    <w:multiLevelType w:val="hybridMultilevel"/>
    <w:tmpl w:val="5D3E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67179"/>
    <w:multiLevelType w:val="hybridMultilevel"/>
    <w:tmpl w:val="E89401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D93995"/>
    <w:multiLevelType w:val="hybridMultilevel"/>
    <w:tmpl w:val="9E9AF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A83E54"/>
    <w:multiLevelType w:val="hybridMultilevel"/>
    <w:tmpl w:val="BBA2B3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534A8B"/>
    <w:multiLevelType w:val="hybridMultilevel"/>
    <w:tmpl w:val="F9A24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5A6EE0"/>
    <w:multiLevelType w:val="hybridMultilevel"/>
    <w:tmpl w:val="C17AE4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6"/>
  </w:num>
  <w:num w:numId="5">
    <w:abstractNumId w:val="10"/>
  </w:num>
  <w:num w:numId="6">
    <w:abstractNumId w:val="14"/>
  </w:num>
  <w:num w:numId="7">
    <w:abstractNumId w:val="17"/>
  </w:num>
  <w:num w:numId="8">
    <w:abstractNumId w:val="19"/>
  </w:num>
  <w:num w:numId="9">
    <w:abstractNumId w:val="11"/>
  </w:num>
  <w:num w:numId="10">
    <w:abstractNumId w:val="12"/>
  </w:num>
  <w:num w:numId="11">
    <w:abstractNumId w:val="15"/>
  </w:num>
  <w:num w:numId="12">
    <w:abstractNumId w:val="18"/>
  </w:num>
  <w:num w:numId="13">
    <w:abstractNumId w:val="2"/>
  </w:num>
  <w:num w:numId="14">
    <w:abstractNumId w:val="0"/>
  </w:num>
  <w:num w:numId="15">
    <w:abstractNumId w:val="4"/>
  </w:num>
  <w:num w:numId="16">
    <w:abstractNumId w:val="5"/>
  </w:num>
  <w:num w:numId="17">
    <w:abstractNumId w:val="21"/>
  </w:num>
  <w:num w:numId="18">
    <w:abstractNumId w:val="1"/>
  </w:num>
  <w:num w:numId="19">
    <w:abstractNumId w:val="3"/>
  </w:num>
  <w:num w:numId="20">
    <w:abstractNumId w:val="7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27"/>
    <w:rsid w:val="00011BE8"/>
    <w:rsid w:val="000159AB"/>
    <w:rsid w:val="000351DD"/>
    <w:rsid w:val="0006644E"/>
    <w:rsid w:val="0008327E"/>
    <w:rsid w:val="00093214"/>
    <w:rsid w:val="000A0886"/>
    <w:rsid w:val="000A5BED"/>
    <w:rsid w:val="000B0A57"/>
    <w:rsid w:val="000B13C4"/>
    <w:rsid w:val="000B7AA7"/>
    <w:rsid w:val="000C6373"/>
    <w:rsid w:val="000F2F9C"/>
    <w:rsid w:val="00116034"/>
    <w:rsid w:val="0011653A"/>
    <w:rsid w:val="00132CAB"/>
    <w:rsid w:val="00135C9D"/>
    <w:rsid w:val="001376BE"/>
    <w:rsid w:val="00143029"/>
    <w:rsid w:val="001727EB"/>
    <w:rsid w:val="00180916"/>
    <w:rsid w:val="001A5919"/>
    <w:rsid w:val="001C339D"/>
    <w:rsid w:val="001D0413"/>
    <w:rsid w:val="001D30AB"/>
    <w:rsid w:val="002119DC"/>
    <w:rsid w:val="002173F6"/>
    <w:rsid w:val="00282522"/>
    <w:rsid w:val="002955F0"/>
    <w:rsid w:val="002A05DA"/>
    <w:rsid w:val="002A7025"/>
    <w:rsid w:val="002B1FB8"/>
    <w:rsid w:val="002B541B"/>
    <w:rsid w:val="002B5427"/>
    <w:rsid w:val="002C1286"/>
    <w:rsid w:val="002C51C9"/>
    <w:rsid w:val="002D3E69"/>
    <w:rsid w:val="002E5328"/>
    <w:rsid w:val="002E5D63"/>
    <w:rsid w:val="00313ADD"/>
    <w:rsid w:val="003159F2"/>
    <w:rsid w:val="003826FC"/>
    <w:rsid w:val="00391AAA"/>
    <w:rsid w:val="00394842"/>
    <w:rsid w:val="00397B09"/>
    <w:rsid w:val="003B5DEB"/>
    <w:rsid w:val="003B7133"/>
    <w:rsid w:val="003B7B24"/>
    <w:rsid w:val="003D794D"/>
    <w:rsid w:val="003E490D"/>
    <w:rsid w:val="00421C31"/>
    <w:rsid w:val="004361EF"/>
    <w:rsid w:val="00470785"/>
    <w:rsid w:val="0047722C"/>
    <w:rsid w:val="0049008D"/>
    <w:rsid w:val="004A3B80"/>
    <w:rsid w:val="004C2A56"/>
    <w:rsid w:val="004C3AD1"/>
    <w:rsid w:val="004C42E4"/>
    <w:rsid w:val="004D145B"/>
    <w:rsid w:val="004D1C64"/>
    <w:rsid w:val="004D73D7"/>
    <w:rsid w:val="004F0064"/>
    <w:rsid w:val="005028CB"/>
    <w:rsid w:val="00522F3F"/>
    <w:rsid w:val="00545180"/>
    <w:rsid w:val="00554A01"/>
    <w:rsid w:val="00565039"/>
    <w:rsid w:val="00571A57"/>
    <w:rsid w:val="00573A1D"/>
    <w:rsid w:val="00595EBC"/>
    <w:rsid w:val="005A19FC"/>
    <w:rsid w:val="005A4DBB"/>
    <w:rsid w:val="005B4218"/>
    <w:rsid w:val="005E4965"/>
    <w:rsid w:val="005F4B78"/>
    <w:rsid w:val="005F5F4D"/>
    <w:rsid w:val="006044C1"/>
    <w:rsid w:val="0065252B"/>
    <w:rsid w:val="00657E6A"/>
    <w:rsid w:val="00662091"/>
    <w:rsid w:val="0066392D"/>
    <w:rsid w:val="00664DFB"/>
    <w:rsid w:val="00673C1A"/>
    <w:rsid w:val="00690D57"/>
    <w:rsid w:val="006C024B"/>
    <w:rsid w:val="006C48D8"/>
    <w:rsid w:val="007131EE"/>
    <w:rsid w:val="00715FF7"/>
    <w:rsid w:val="00735654"/>
    <w:rsid w:val="00736A5A"/>
    <w:rsid w:val="00737E5A"/>
    <w:rsid w:val="00742B4B"/>
    <w:rsid w:val="00746DC6"/>
    <w:rsid w:val="007501FE"/>
    <w:rsid w:val="00785EF2"/>
    <w:rsid w:val="00792A75"/>
    <w:rsid w:val="007A0C95"/>
    <w:rsid w:val="007A4AFE"/>
    <w:rsid w:val="007E6361"/>
    <w:rsid w:val="007E7D5A"/>
    <w:rsid w:val="00806C85"/>
    <w:rsid w:val="00835804"/>
    <w:rsid w:val="00850F65"/>
    <w:rsid w:val="0086754A"/>
    <w:rsid w:val="008818DC"/>
    <w:rsid w:val="00895598"/>
    <w:rsid w:val="008B06B6"/>
    <w:rsid w:val="008B4783"/>
    <w:rsid w:val="008F102E"/>
    <w:rsid w:val="008F7146"/>
    <w:rsid w:val="009238BE"/>
    <w:rsid w:val="00936EBB"/>
    <w:rsid w:val="0096317C"/>
    <w:rsid w:val="0096508B"/>
    <w:rsid w:val="009A4A4F"/>
    <w:rsid w:val="009B554E"/>
    <w:rsid w:val="009C7B7F"/>
    <w:rsid w:val="009D1E94"/>
    <w:rsid w:val="009E54AD"/>
    <w:rsid w:val="009E66A8"/>
    <w:rsid w:val="009E6766"/>
    <w:rsid w:val="009F3FE8"/>
    <w:rsid w:val="00A265E3"/>
    <w:rsid w:val="00A51E50"/>
    <w:rsid w:val="00A9539A"/>
    <w:rsid w:val="00A961D4"/>
    <w:rsid w:val="00A96578"/>
    <w:rsid w:val="00AA4221"/>
    <w:rsid w:val="00AB3914"/>
    <w:rsid w:val="00AB4EDB"/>
    <w:rsid w:val="00AD5500"/>
    <w:rsid w:val="00B01BDC"/>
    <w:rsid w:val="00B22871"/>
    <w:rsid w:val="00B23308"/>
    <w:rsid w:val="00B6583A"/>
    <w:rsid w:val="00BA5BDE"/>
    <w:rsid w:val="00BB1919"/>
    <w:rsid w:val="00BD50D3"/>
    <w:rsid w:val="00C15E34"/>
    <w:rsid w:val="00C7497A"/>
    <w:rsid w:val="00C85B8D"/>
    <w:rsid w:val="00CA6DC2"/>
    <w:rsid w:val="00CB74E1"/>
    <w:rsid w:val="00CD15E5"/>
    <w:rsid w:val="00D46BE4"/>
    <w:rsid w:val="00D77420"/>
    <w:rsid w:val="00D812E9"/>
    <w:rsid w:val="00D96841"/>
    <w:rsid w:val="00D9749A"/>
    <w:rsid w:val="00DC0CDC"/>
    <w:rsid w:val="00DD24E7"/>
    <w:rsid w:val="00DE1C0B"/>
    <w:rsid w:val="00DE44CE"/>
    <w:rsid w:val="00E03360"/>
    <w:rsid w:val="00E14FEC"/>
    <w:rsid w:val="00E17EA3"/>
    <w:rsid w:val="00E34E8B"/>
    <w:rsid w:val="00E44BA8"/>
    <w:rsid w:val="00E63F15"/>
    <w:rsid w:val="00E65E4A"/>
    <w:rsid w:val="00E726B5"/>
    <w:rsid w:val="00E814B5"/>
    <w:rsid w:val="00E91B14"/>
    <w:rsid w:val="00F0063C"/>
    <w:rsid w:val="00F0383C"/>
    <w:rsid w:val="00F4490F"/>
    <w:rsid w:val="00F46DE4"/>
    <w:rsid w:val="00F51E57"/>
    <w:rsid w:val="00FA109F"/>
    <w:rsid w:val="00FA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D7DC"/>
  <w15:docId w15:val="{FB627E3C-2D72-456E-9B72-9DE5A7DD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E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180"/>
    <w:pPr>
      <w:ind w:leftChars="200" w:left="480"/>
    </w:pPr>
  </w:style>
  <w:style w:type="paragraph" w:styleId="NormalWeb">
    <w:name w:val="Normal (Web)"/>
    <w:basedOn w:val="Normal"/>
    <w:uiPriority w:val="99"/>
    <w:semiHidden/>
    <w:unhideWhenUsed/>
    <w:rsid w:val="006C48D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Header">
    <w:name w:val="header"/>
    <w:basedOn w:val="Normal"/>
    <w:link w:val="HeaderChar"/>
    <w:rsid w:val="007131EE"/>
    <w:pPr>
      <w:widowControl/>
      <w:tabs>
        <w:tab w:val="center" w:pos="4320"/>
        <w:tab w:val="right" w:pos="8640"/>
      </w:tabs>
    </w:pPr>
    <w:rPr>
      <w:rFonts w:ascii="PMingLiU" w:eastAsia="PMingLiU" w:hAnsi="PMingLiU" w:cs="Times New Roman"/>
      <w:kern w:val="0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131EE"/>
    <w:rPr>
      <w:rFonts w:ascii="PMingLiU" w:eastAsia="PMingLiU" w:hAnsi="PMingLiU" w:cs="Times New Roman"/>
      <w:kern w:val="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7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7C"/>
    <w:rPr>
      <w:rFonts w:asciiTheme="majorHAnsi" w:eastAsiaTheme="majorEastAsia" w:hAnsiTheme="majorHAnsi" w:cstheme="majorBidi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351DD"/>
    <w:rPr>
      <w:color w:val="800080" w:themeColor="followedHyperlink"/>
      <w:u w:val="single"/>
    </w:rPr>
  </w:style>
  <w:style w:type="paragraph" w:customStyle="1" w:styleId="Default">
    <w:name w:val="Default"/>
    <w:rsid w:val="001C33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032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8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7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6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0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kp.com/en-US/work-with-us/executive-trainee-programm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k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1E83-83C1-4499-96A9-937CD69D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yllee</dc:creator>
  <cp:lastModifiedBy>Elaine Chan Ling Ling</cp:lastModifiedBy>
  <cp:revision>2</cp:revision>
  <cp:lastPrinted>2022-05-19T03:50:00Z</cp:lastPrinted>
  <dcterms:created xsi:type="dcterms:W3CDTF">2025-09-30T07:07:00Z</dcterms:created>
  <dcterms:modified xsi:type="dcterms:W3CDTF">2025-09-30T07:07:00Z</dcterms:modified>
</cp:coreProperties>
</file>